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D5F" w:rsidRPr="00EC20CA" w:rsidRDefault="00035D5F" w:rsidP="00765692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 xml:space="preserve">Додаток </w:t>
      </w:r>
      <w:r w:rsidR="00765692">
        <w:rPr>
          <w:sz w:val="28"/>
          <w:szCs w:val="28"/>
        </w:rPr>
        <w:t xml:space="preserve">18 </w:t>
      </w:r>
      <w:r w:rsidRPr="00EC20CA">
        <w:rPr>
          <w:sz w:val="28"/>
          <w:szCs w:val="28"/>
        </w:rPr>
        <w:t>до рішення виконавчого комітету</w:t>
      </w:r>
    </w:p>
    <w:p w:rsidR="00035D5F" w:rsidRPr="00EC20CA" w:rsidRDefault="00035D5F" w:rsidP="00765692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>Переяславської міської ради</w:t>
      </w:r>
    </w:p>
    <w:p w:rsidR="00035D5F" w:rsidRDefault="00035D5F" w:rsidP="00765692">
      <w:pPr>
        <w:spacing w:after="0" w:line="240" w:lineRule="auto"/>
        <w:ind w:left="4253" w:hanging="11"/>
        <w:rPr>
          <w:sz w:val="28"/>
          <w:szCs w:val="28"/>
        </w:rPr>
      </w:pPr>
      <w:r w:rsidRPr="00EC20CA">
        <w:rPr>
          <w:sz w:val="28"/>
          <w:szCs w:val="28"/>
        </w:rPr>
        <w:t>від __________</w:t>
      </w:r>
      <w:r w:rsidR="00765692">
        <w:rPr>
          <w:sz w:val="28"/>
          <w:szCs w:val="28"/>
        </w:rPr>
        <w:t>_</w:t>
      </w:r>
      <w:r w:rsidRPr="00EC20CA">
        <w:rPr>
          <w:sz w:val="28"/>
          <w:szCs w:val="28"/>
        </w:rPr>
        <w:t>______ № ______</w:t>
      </w:r>
      <w:r w:rsidR="00765692">
        <w:rPr>
          <w:sz w:val="28"/>
          <w:szCs w:val="28"/>
        </w:rPr>
        <w:t>__</w:t>
      </w:r>
      <w:r w:rsidRPr="00EC20CA">
        <w:rPr>
          <w:sz w:val="28"/>
          <w:szCs w:val="28"/>
        </w:rPr>
        <w:t>___</w:t>
      </w:r>
      <w:r>
        <w:rPr>
          <w:sz w:val="28"/>
          <w:szCs w:val="28"/>
        </w:rPr>
        <w:t>____</w:t>
      </w:r>
    </w:p>
    <w:p w:rsidR="00035D5F" w:rsidRDefault="00035D5F" w:rsidP="00035D5F">
      <w:pPr>
        <w:spacing w:after="0" w:line="240" w:lineRule="auto"/>
        <w:ind w:left="4820" w:hanging="11"/>
        <w:rPr>
          <w:sz w:val="28"/>
          <w:szCs w:val="28"/>
        </w:rPr>
      </w:pPr>
    </w:p>
    <w:p w:rsidR="00590434" w:rsidRPr="001D00F8" w:rsidRDefault="006F1427" w:rsidP="00765692">
      <w:pPr>
        <w:spacing w:after="0" w:line="259" w:lineRule="auto"/>
        <w:ind w:left="0" w:firstLine="0"/>
        <w:jc w:val="center"/>
        <w:rPr>
          <w:b/>
          <w:sz w:val="28"/>
          <w:szCs w:val="28"/>
        </w:rPr>
      </w:pPr>
      <w:bookmarkStart w:id="0" w:name="_GoBack"/>
      <w:r w:rsidRPr="001D00F8">
        <w:rPr>
          <w:b/>
          <w:sz w:val="28"/>
          <w:szCs w:val="28"/>
        </w:rPr>
        <w:t>ТЕХНОЛОГІЧНА КАРТКА</w:t>
      </w:r>
    </w:p>
    <w:p w:rsidR="00A563FA" w:rsidRDefault="00590434" w:rsidP="00765692">
      <w:pPr>
        <w:spacing w:after="0" w:line="259" w:lineRule="auto"/>
        <w:ind w:left="0" w:firstLine="0"/>
        <w:jc w:val="center"/>
        <w:rPr>
          <w:b/>
          <w:sz w:val="28"/>
          <w:szCs w:val="28"/>
        </w:rPr>
      </w:pPr>
      <w:r w:rsidRPr="001D00F8">
        <w:rPr>
          <w:b/>
          <w:sz w:val="28"/>
          <w:szCs w:val="28"/>
        </w:rPr>
        <w:t>АДМІНІСТРАТИВНОЇ ПОСЛУГИ</w:t>
      </w:r>
      <w:r w:rsidR="00035D5F" w:rsidRPr="001D00F8">
        <w:rPr>
          <w:b/>
          <w:sz w:val="28"/>
          <w:szCs w:val="28"/>
        </w:rPr>
        <w:t xml:space="preserve"> 20.05</w:t>
      </w:r>
    </w:p>
    <w:p w:rsidR="00765692" w:rsidRPr="00765692" w:rsidRDefault="00765692" w:rsidP="00765692">
      <w:pPr>
        <w:spacing w:after="0" w:line="259" w:lineRule="auto"/>
        <w:ind w:left="0" w:firstLine="0"/>
        <w:jc w:val="center"/>
        <w:rPr>
          <w:sz w:val="10"/>
          <w:szCs w:val="10"/>
        </w:rPr>
      </w:pPr>
    </w:p>
    <w:p w:rsidR="00590434" w:rsidRPr="001D00F8" w:rsidRDefault="00590434" w:rsidP="00765692">
      <w:pPr>
        <w:spacing w:after="0" w:line="259" w:lineRule="auto"/>
        <w:ind w:left="0" w:firstLine="0"/>
        <w:jc w:val="center"/>
        <w:rPr>
          <w:b/>
          <w:sz w:val="28"/>
          <w:szCs w:val="28"/>
        </w:rPr>
      </w:pPr>
      <w:r w:rsidRPr="001D00F8">
        <w:rPr>
          <w:b/>
          <w:sz w:val="28"/>
          <w:szCs w:val="28"/>
        </w:rPr>
        <w:t>Позбавлення статусу учасника бойових дій за заявою такої особи</w:t>
      </w:r>
    </w:p>
    <w:p w:rsidR="00590434" w:rsidRPr="001D00F8" w:rsidRDefault="00590434" w:rsidP="00765692">
      <w:pPr>
        <w:spacing w:after="0" w:line="259" w:lineRule="auto"/>
        <w:ind w:left="0" w:firstLine="0"/>
        <w:jc w:val="center"/>
        <w:rPr>
          <w:sz w:val="28"/>
          <w:szCs w:val="28"/>
        </w:rPr>
      </w:pPr>
      <w:r w:rsidRPr="001D00F8">
        <w:rPr>
          <w:sz w:val="28"/>
          <w:szCs w:val="28"/>
        </w:rPr>
        <w:t>(щодо учасників бойових дій, яким статус надано відповідно</w:t>
      </w:r>
    </w:p>
    <w:p w:rsidR="00590434" w:rsidRPr="001D00F8" w:rsidRDefault="00590434" w:rsidP="00765692">
      <w:pPr>
        <w:spacing w:after="0" w:line="259" w:lineRule="auto"/>
        <w:ind w:left="0" w:firstLine="0"/>
        <w:jc w:val="center"/>
        <w:rPr>
          <w:sz w:val="28"/>
          <w:szCs w:val="28"/>
        </w:rPr>
      </w:pPr>
      <w:r w:rsidRPr="001D00F8">
        <w:rPr>
          <w:sz w:val="28"/>
          <w:szCs w:val="28"/>
        </w:rPr>
        <w:t>до пунктів 21 та 25 частини першої статті 6 Закону України</w:t>
      </w:r>
    </w:p>
    <w:p w:rsidR="00035D5F" w:rsidRDefault="00590434" w:rsidP="00765692">
      <w:pPr>
        <w:spacing w:after="0" w:line="259" w:lineRule="auto"/>
        <w:ind w:left="0" w:firstLine="0"/>
        <w:jc w:val="center"/>
        <w:rPr>
          <w:sz w:val="28"/>
          <w:szCs w:val="28"/>
        </w:rPr>
      </w:pPr>
      <w:r w:rsidRPr="001D00F8">
        <w:rPr>
          <w:sz w:val="28"/>
          <w:szCs w:val="28"/>
        </w:rPr>
        <w:t>“Про статус ветеранів війни, гарантії їх соціального захисту”)</w:t>
      </w:r>
    </w:p>
    <w:bookmarkEnd w:id="0"/>
    <w:p w:rsidR="001D00F8" w:rsidRPr="001D00F8" w:rsidRDefault="001D00F8" w:rsidP="00590434">
      <w:pPr>
        <w:spacing w:after="3" w:line="259" w:lineRule="auto"/>
        <w:ind w:left="0" w:firstLine="0"/>
        <w:jc w:val="center"/>
        <w:rPr>
          <w:sz w:val="10"/>
          <w:szCs w:val="10"/>
        </w:rPr>
      </w:pPr>
    </w:p>
    <w:tbl>
      <w:tblPr>
        <w:tblStyle w:val="TableGrid"/>
        <w:tblW w:w="9960" w:type="dxa"/>
        <w:jc w:val="center"/>
        <w:tblInd w:w="0" w:type="dxa"/>
        <w:tblCellMar>
          <w:top w:w="47" w:type="dxa"/>
          <w:left w:w="28" w:type="dxa"/>
          <w:bottom w:w="29" w:type="dxa"/>
          <w:right w:w="25" w:type="dxa"/>
        </w:tblCellMar>
        <w:tblLook w:val="04A0" w:firstRow="1" w:lastRow="0" w:firstColumn="1" w:lastColumn="0" w:noHBand="0" w:noVBand="1"/>
      </w:tblPr>
      <w:tblGrid>
        <w:gridCol w:w="356"/>
        <w:gridCol w:w="2873"/>
        <w:gridCol w:w="2162"/>
        <w:gridCol w:w="2308"/>
        <w:gridCol w:w="2261"/>
      </w:tblGrid>
      <w:tr w:rsidR="00A563FA" w:rsidRPr="00AB6BEF" w:rsidTr="00AB6BEF">
        <w:trPr>
          <w:trHeight w:val="1001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Етапи опрацювання звернення про надання</w:t>
            </w:r>
            <w:r w:rsidR="00AB6BEF">
              <w:rPr>
                <w:b/>
                <w:sz w:val="24"/>
                <w:szCs w:val="24"/>
              </w:rPr>
              <w:t xml:space="preserve"> </w:t>
            </w:r>
            <w:r w:rsidRPr="00AB6BEF">
              <w:rPr>
                <w:b/>
                <w:sz w:val="24"/>
                <w:szCs w:val="24"/>
              </w:rPr>
              <w:t>послуги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Відповідальна посадова особа суб’єкта</w:t>
            </w:r>
            <w:r w:rsidR="00035D5F" w:rsidRPr="00AB6BEF">
              <w:rPr>
                <w:b/>
                <w:sz w:val="24"/>
                <w:szCs w:val="24"/>
              </w:rPr>
              <w:t xml:space="preserve"> </w:t>
            </w:r>
            <w:r w:rsidRPr="00AB6BEF">
              <w:rPr>
                <w:b/>
                <w:sz w:val="24"/>
                <w:szCs w:val="24"/>
              </w:rPr>
              <w:t>надання послуги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 w:rsidP="00AB6BEF">
            <w:pPr>
              <w:spacing w:after="0" w:line="240" w:lineRule="auto"/>
              <w:ind w:left="8" w:right="11" w:firstLine="0"/>
              <w:jc w:val="center"/>
              <w:rPr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Строки виконання етапів опрацювання</w:t>
            </w:r>
          </w:p>
        </w:tc>
      </w:tr>
      <w:tr w:rsidR="00A563FA" w:rsidRPr="00AB6BEF" w:rsidTr="00AB6BEF">
        <w:trPr>
          <w:trHeight w:val="928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563FA" w:rsidRPr="00AB6BEF" w:rsidRDefault="00035D5F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035D5F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Реєстрація (оформлення) звернення суб’єкта звернення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6F1427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A563FA" w:rsidRPr="00AB6BEF" w:rsidRDefault="006F1427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</w:tcPr>
          <w:p w:rsidR="00A563FA" w:rsidRPr="00AB6BEF" w:rsidRDefault="00035D5F" w:rsidP="00035D5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У день звернення заявника*</w:t>
            </w:r>
          </w:p>
        </w:tc>
      </w:tr>
      <w:tr w:rsidR="00A563FA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2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563FA" w:rsidRPr="00AB6BEF" w:rsidRDefault="006F1427" w:rsidP="00035D5F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FA" w:rsidRPr="00AB6BEF" w:rsidRDefault="006F142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Не пізніше наступного робочого дня після отримання</w:t>
            </w:r>
          </w:p>
        </w:tc>
      </w:tr>
      <w:tr w:rsidR="00035D5F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D5F" w:rsidRPr="00AB6BEF" w:rsidRDefault="00806E75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3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Отримання документів та матеріалів для опрацювання. Перевірка відповідності пакету документів вимогам законодавства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D5F" w:rsidRPr="00AB6BEF" w:rsidRDefault="00806E75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трьох робочих днів від дня надходження заяви від центру надання адміністративних послуг</w:t>
            </w:r>
          </w:p>
        </w:tc>
      </w:tr>
      <w:tr w:rsidR="0057565C" w:rsidRPr="00AB6BEF" w:rsidTr="00AB6BEF">
        <w:trPr>
          <w:trHeight w:val="552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4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7565C" w:rsidRPr="00AB6BEF" w:rsidRDefault="007C236B" w:rsidP="007C236B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7C236B">
              <w:rPr>
                <w:sz w:val="24"/>
                <w:szCs w:val="24"/>
              </w:rPr>
              <w:t>Підготовка пакету документів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до розгляду на засіданні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міжвідомчої комісії з питань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розгляду матеріалів про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визнання учасниками бойових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дій та виплати одноразової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грошової допомоги в разі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загибелі (смерті) або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інвалідності волонтера,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 xml:space="preserve">утвореній </w:t>
            </w:r>
            <w:proofErr w:type="spellStart"/>
            <w:r w:rsidRPr="007C236B">
              <w:rPr>
                <w:sz w:val="24"/>
                <w:szCs w:val="24"/>
              </w:rPr>
              <w:t>Мінветеранів</w:t>
            </w:r>
            <w:proofErr w:type="spellEnd"/>
            <w:r w:rsidRPr="007C236B">
              <w:rPr>
                <w:sz w:val="24"/>
                <w:szCs w:val="24"/>
              </w:rPr>
              <w:t xml:space="preserve"> (далі</w:t>
            </w:r>
            <w:r>
              <w:rPr>
                <w:sz w:val="24"/>
                <w:szCs w:val="24"/>
              </w:rPr>
              <w:t xml:space="preserve"> </w:t>
            </w:r>
            <w:r w:rsidRPr="007C236B">
              <w:rPr>
                <w:sz w:val="24"/>
                <w:szCs w:val="24"/>
              </w:rPr>
              <w:t>— міжвідомча комісія)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5756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57565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 w:rsidP="00806E75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5 – 10 робочих днів від дня надходження заяви від центру надання адміністративних послуг</w:t>
            </w:r>
          </w:p>
        </w:tc>
      </w:tr>
      <w:tr w:rsidR="0057565C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57565C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Винесення заяви на розгляд міжвідомчої комісії для прийняття рішення про позбавлення статусу учасника бойових дій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565C" w:rsidRPr="00AB6BEF" w:rsidRDefault="0057565C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65C" w:rsidRPr="00AB6BEF" w:rsidRDefault="0057565C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17 робочих днів від дня надходження заяви особи від центру надання адміністративних послуг або надходження уточненої інформації стосовно неї</w:t>
            </w:r>
          </w:p>
        </w:tc>
      </w:tr>
      <w:tr w:rsidR="00DA3BDF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AB6BEF" w:rsidRDefault="00DA3BDF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6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57565C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Направлення проміжної відповіді до центру надання адміністративних послуг (у разі уточнення інформації)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1 робочого дня після підписання відповіді</w:t>
            </w:r>
          </w:p>
        </w:tc>
      </w:tr>
      <w:tr w:rsidR="00DA3BDF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AB6BEF" w:rsidRDefault="00DA3BDF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7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6E606F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 xml:space="preserve">Оформлення та підписання рішення </w:t>
            </w:r>
            <w:r w:rsidR="006E606F">
              <w:rPr>
                <w:sz w:val="24"/>
                <w:szCs w:val="24"/>
              </w:rPr>
              <w:t>м</w:t>
            </w:r>
            <w:r w:rsidRPr="00AB6BEF">
              <w:rPr>
                <w:sz w:val="24"/>
                <w:szCs w:val="24"/>
              </w:rPr>
              <w:t xml:space="preserve">іжвідомчої комісії головою і секретарем, скріплення рішення гербовою печаткою </w:t>
            </w:r>
            <w:proofErr w:type="spellStart"/>
            <w:r w:rsidRPr="00AB6BEF">
              <w:rPr>
                <w:sz w:val="24"/>
                <w:szCs w:val="24"/>
              </w:rPr>
              <w:t>Мінветеранів</w:t>
            </w:r>
            <w:proofErr w:type="spellEnd"/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BDF" w:rsidRPr="00AB6BEF" w:rsidRDefault="00DA3BDF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двох робочих днів від дня прийняття рішення Міжвідомчою комісією</w:t>
            </w:r>
          </w:p>
        </w:tc>
      </w:tr>
      <w:tr w:rsidR="00EC72DC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8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Передача результату надання послуги до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DA3BDF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Департаменту соціальної політики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DA3BD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Департамент соціальної політики 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 w:rsidP="00841849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Протягом одного робочого дня з дня оформлення (погодження) результату надання послуги</w:t>
            </w:r>
          </w:p>
        </w:tc>
      </w:tr>
      <w:tr w:rsidR="00EC72DC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9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AB6BEF" w:rsidRDefault="00B632C1" w:rsidP="00B632C1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B632C1">
              <w:rPr>
                <w:sz w:val="24"/>
                <w:szCs w:val="24"/>
              </w:rPr>
              <w:t>Рішення про позбавлення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статусу доводиться до відома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особи, якої воно стосується,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шляхом надсилання листа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(рекомендованим поштовим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відправленням) з додаванням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рішення міжвідомчої комісії, з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вимогою повернути видане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32C1">
              <w:rPr>
                <w:sz w:val="24"/>
                <w:szCs w:val="24"/>
              </w:rPr>
              <w:t>Мінветеранів</w:t>
            </w:r>
            <w:proofErr w:type="spellEnd"/>
            <w:r w:rsidRPr="00B632C1">
              <w:rPr>
                <w:sz w:val="24"/>
                <w:szCs w:val="24"/>
              </w:rPr>
              <w:t xml:space="preserve"> посвідчення</w:t>
            </w:r>
            <w:r>
              <w:rPr>
                <w:sz w:val="24"/>
                <w:szCs w:val="24"/>
              </w:rPr>
              <w:t xml:space="preserve"> </w:t>
            </w:r>
            <w:r w:rsidRPr="00B632C1">
              <w:rPr>
                <w:sz w:val="24"/>
                <w:szCs w:val="24"/>
              </w:rPr>
              <w:t>ветерана та лист талонів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B632C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Управління документообігу та звернень громадян</w:t>
            </w:r>
            <w:r w:rsidR="00B632C1">
              <w:rPr>
                <w:sz w:val="24"/>
                <w:szCs w:val="24"/>
              </w:rPr>
              <w:t xml:space="preserve"> </w:t>
            </w:r>
            <w:r w:rsidRPr="00AB6BEF">
              <w:rPr>
                <w:sz w:val="24"/>
                <w:szCs w:val="24"/>
              </w:rPr>
              <w:t>Міністерства у справах ветеранів України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B632C1" w:rsidP="00B632C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одноденний термін</w:t>
            </w:r>
          </w:p>
        </w:tc>
      </w:tr>
      <w:tr w:rsidR="00EC72DC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10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 одноденний термін</w:t>
            </w:r>
          </w:p>
        </w:tc>
      </w:tr>
      <w:tr w:rsidR="00EC72DC" w:rsidRPr="00AB6BEF" w:rsidTr="00AB6BEF">
        <w:trPr>
          <w:trHeight w:val="1135"/>
          <w:jc w:val="center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>
            <w:pPr>
              <w:spacing w:after="0" w:line="259" w:lineRule="auto"/>
              <w:ind w:left="57" w:firstLine="0"/>
              <w:jc w:val="left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31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Видача результату надання послуги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89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У день звернення заявника</w:t>
            </w:r>
          </w:p>
        </w:tc>
      </w:tr>
      <w:tr w:rsidR="00EC72DC" w:rsidRPr="00AB6BEF" w:rsidTr="00AB6BEF">
        <w:trPr>
          <w:trHeight w:val="226"/>
          <w:jc w:val="center"/>
        </w:trPr>
        <w:tc>
          <w:tcPr>
            <w:tcW w:w="9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2DC" w:rsidRPr="00AB6BEF" w:rsidRDefault="00EC72DC" w:rsidP="00EC72DC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B6BEF">
              <w:rPr>
                <w:b/>
                <w:sz w:val="24"/>
                <w:szCs w:val="24"/>
              </w:rPr>
              <w:t>Оскарження результату надання послуги</w:t>
            </w:r>
          </w:p>
        </w:tc>
      </w:tr>
      <w:tr w:rsidR="00A14949" w:rsidRPr="00AB6BEF" w:rsidTr="00AB6BEF">
        <w:trPr>
          <w:trHeight w:val="226"/>
          <w:jc w:val="center"/>
        </w:trPr>
        <w:tc>
          <w:tcPr>
            <w:tcW w:w="9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949" w:rsidRPr="00AB6BEF" w:rsidRDefault="00A14949" w:rsidP="00A14949">
            <w:pPr>
              <w:spacing w:after="0" w:line="259" w:lineRule="auto"/>
              <w:ind w:left="0" w:firstLine="0"/>
              <w:rPr>
                <w:b/>
                <w:sz w:val="24"/>
                <w:szCs w:val="24"/>
              </w:rPr>
            </w:pPr>
            <w:r w:rsidRPr="00AB6BEF">
              <w:rPr>
                <w:sz w:val="24"/>
                <w:szCs w:val="24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A563FA" w:rsidRPr="00AB6BEF" w:rsidRDefault="00A563FA">
      <w:pPr>
        <w:spacing w:after="0" w:line="259" w:lineRule="auto"/>
        <w:ind w:left="-851" w:right="142" w:firstLine="0"/>
        <w:jc w:val="left"/>
        <w:rPr>
          <w:sz w:val="24"/>
          <w:szCs w:val="24"/>
        </w:rPr>
      </w:pPr>
    </w:p>
    <w:p w:rsidR="00A563FA" w:rsidRPr="00AB6BEF" w:rsidRDefault="006F1427" w:rsidP="00F103A4">
      <w:pPr>
        <w:spacing w:after="0" w:line="240" w:lineRule="auto"/>
        <w:ind w:left="-6" w:right="-238" w:firstLine="290"/>
        <w:rPr>
          <w:sz w:val="24"/>
          <w:szCs w:val="24"/>
        </w:rPr>
      </w:pPr>
      <w:r w:rsidRPr="00AB6BEF">
        <w:rPr>
          <w:sz w:val="24"/>
          <w:szCs w:val="24"/>
        </w:rPr>
        <w:t>Термін надання адміністративної послуги визначений нормативно-правовими актами: 30 календарних днів**.</w:t>
      </w:r>
    </w:p>
    <w:p w:rsidR="00F103A4" w:rsidRPr="00F103A4" w:rsidRDefault="00F83B3E" w:rsidP="00F103A4">
      <w:pPr>
        <w:spacing w:after="0" w:line="240" w:lineRule="auto"/>
        <w:ind w:left="-6" w:right="-236" w:firstLine="290"/>
        <w:rPr>
          <w:sz w:val="24"/>
          <w:szCs w:val="24"/>
        </w:rPr>
      </w:pPr>
      <w:r>
        <w:rPr>
          <w:sz w:val="24"/>
          <w:szCs w:val="24"/>
        </w:rPr>
        <w:t>*</w:t>
      </w:r>
      <w:r w:rsidR="00F103A4" w:rsidRPr="00F103A4">
        <w:rPr>
          <w:sz w:val="24"/>
          <w:szCs w:val="24"/>
        </w:rPr>
        <w:t>Реєстрація (оформлення) звернення суб’єкта звернення здійснюється в день його надходження або наступного робочого дня</w:t>
      </w:r>
      <w:r>
        <w:rPr>
          <w:sz w:val="24"/>
          <w:szCs w:val="24"/>
        </w:rPr>
        <w:t xml:space="preserve"> </w:t>
      </w:r>
      <w:r w:rsidR="00F103A4" w:rsidRPr="00F103A4">
        <w:rPr>
          <w:sz w:val="24"/>
          <w:szCs w:val="24"/>
        </w:rPr>
        <w:t>в разі його надходження після закінчення робочого дня, у вихідні, святкові та інші неробочі дні відповідно до наказу</w:t>
      </w:r>
      <w:r w:rsidR="00F103A4">
        <w:rPr>
          <w:sz w:val="24"/>
          <w:szCs w:val="24"/>
        </w:rPr>
        <w:t xml:space="preserve"> </w:t>
      </w:r>
      <w:proofErr w:type="spellStart"/>
      <w:r w:rsidR="00F103A4" w:rsidRPr="00F103A4">
        <w:rPr>
          <w:sz w:val="24"/>
          <w:szCs w:val="24"/>
        </w:rPr>
        <w:t>Мінветеранів</w:t>
      </w:r>
      <w:proofErr w:type="spellEnd"/>
      <w:r w:rsidR="00F103A4" w:rsidRPr="00F103A4">
        <w:rPr>
          <w:sz w:val="24"/>
          <w:szCs w:val="24"/>
        </w:rPr>
        <w:t xml:space="preserve"> від 11.11.2021 №228 “Про затвердження Порядку розгляду звернень громадян у Міністерстві у справах ветеранів</w:t>
      </w:r>
      <w:r>
        <w:rPr>
          <w:sz w:val="24"/>
          <w:szCs w:val="24"/>
        </w:rPr>
        <w:t xml:space="preserve"> </w:t>
      </w:r>
      <w:r w:rsidR="00F103A4" w:rsidRPr="00F103A4">
        <w:rPr>
          <w:sz w:val="24"/>
          <w:szCs w:val="24"/>
        </w:rPr>
        <w:t>України”, зареєстрованого у Міністерстві юстиції України 30.12.2021 за №1697/37319. Розгляд звернення та надання відповіді</w:t>
      </w:r>
      <w:r>
        <w:rPr>
          <w:sz w:val="24"/>
          <w:szCs w:val="24"/>
        </w:rPr>
        <w:t xml:space="preserve"> </w:t>
      </w:r>
      <w:r w:rsidR="00F103A4" w:rsidRPr="00F103A4">
        <w:rPr>
          <w:sz w:val="24"/>
          <w:szCs w:val="24"/>
        </w:rPr>
        <w:t>здійснюється в установленому порядку незалежно від місця реєстрації (</w:t>
      </w:r>
      <w:proofErr w:type="spellStart"/>
      <w:r w:rsidR="00F103A4" w:rsidRPr="00F103A4">
        <w:rPr>
          <w:sz w:val="24"/>
          <w:szCs w:val="24"/>
        </w:rPr>
        <w:t>ЦНАПа</w:t>
      </w:r>
      <w:proofErr w:type="spellEnd"/>
      <w:r w:rsidR="00F103A4" w:rsidRPr="00F103A4">
        <w:rPr>
          <w:sz w:val="24"/>
          <w:szCs w:val="24"/>
        </w:rPr>
        <w:t xml:space="preserve"> або </w:t>
      </w:r>
      <w:proofErr w:type="spellStart"/>
      <w:r w:rsidR="00F103A4" w:rsidRPr="00F103A4">
        <w:rPr>
          <w:sz w:val="24"/>
          <w:szCs w:val="24"/>
        </w:rPr>
        <w:t>Мінветеранів</w:t>
      </w:r>
      <w:proofErr w:type="spellEnd"/>
      <w:r w:rsidR="00F103A4" w:rsidRPr="00F103A4">
        <w:rPr>
          <w:sz w:val="24"/>
          <w:szCs w:val="24"/>
        </w:rPr>
        <w:t>).</w:t>
      </w:r>
    </w:p>
    <w:p w:rsidR="00334BE6" w:rsidRDefault="00F103A4" w:rsidP="00F103A4">
      <w:pPr>
        <w:spacing w:after="0" w:line="240" w:lineRule="auto"/>
        <w:ind w:left="-6" w:right="-236" w:firstLine="290"/>
        <w:rPr>
          <w:sz w:val="24"/>
          <w:szCs w:val="24"/>
        </w:rPr>
      </w:pPr>
      <w:r w:rsidRPr="00F103A4">
        <w:rPr>
          <w:sz w:val="24"/>
          <w:szCs w:val="24"/>
        </w:rPr>
        <w:t>**Відповідно до частини четвертої статті 10 Закону України “Про адміністративні послуги” у разі надання адміністративної</w:t>
      </w:r>
      <w:r w:rsidR="00F83B3E">
        <w:rPr>
          <w:sz w:val="24"/>
          <w:szCs w:val="24"/>
        </w:rPr>
        <w:t xml:space="preserve"> </w:t>
      </w:r>
      <w:r w:rsidRPr="00F103A4">
        <w:rPr>
          <w:sz w:val="24"/>
          <w:szCs w:val="24"/>
        </w:rPr>
        <w:t>послуги суб’єктом надання адміністративних послуг, який діє на засадах колегіальності, рішення про надання адміністративної</w:t>
      </w:r>
      <w:r w:rsidR="00F83B3E">
        <w:rPr>
          <w:sz w:val="24"/>
          <w:szCs w:val="24"/>
        </w:rPr>
        <w:t xml:space="preserve"> </w:t>
      </w:r>
      <w:r w:rsidRPr="00F103A4">
        <w:rPr>
          <w:sz w:val="24"/>
          <w:szCs w:val="24"/>
        </w:rPr>
        <w:t>послуги або про відмову в її наданні приймається у строк, визначений частиною першою або другою цієї статті, а в разі</w:t>
      </w:r>
      <w:r w:rsidR="00F83B3E">
        <w:rPr>
          <w:sz w:val="24"/>
          <w:szCs w:val="24"/>
        </w:rPr>
        <w:t xml:space="preserve"> </w:t>
      </w:r>
      <w:r w:rsidRPr="00F103A4">
        <w:rPr>
          <w:sz w:val="24"/>
          <w:szCs w:val="24"/>
        </w:rPr>
        <w:t>неможливості прийняття зазначеного рішення у такий строк – на першому засіданні (слуханні) після закінчення цього строку</w:t>
      </w:r>
      <w:r w:rsidR="00F83B3E">
        <w:rPr>
          <w:sz w:val="24"/>
          <w:szCs w:val="24"/>
        </w:rPr>
        <w:t>.</w:t>
      </w:r>
    </w:p>
    <w:p w:rsidR="00F83B3E" w:rsidRDefault="00F83B3E" w:rsidP="00F103A4">
      <w:pPr>
        <w:spacing w:after="0" w:line="240" w:lineRule="auto"/>
        <w:ind w:left="-6" w:right="-236" w:firstLine="290"/>
        <w:rPr>
          <w:sz w:val="24"/>
          <w:szCs w:val="24"/>
        </w:rPr>
      </w:pPr>
    </w:p>
    <w:p w:rsidR="00F83B3E" w:rsidRDefault="00F83B3E" w:rsidP="00F103A4">
      <w:pPr>
        <w:spacing w:after="0" w:line="240" w:lineRule="auto"/>
        <w:ind w:left="-6" w:right="-236" w:firstLine="290"/>
        <w:rPr>
          <w:sz w:val="24"/>
          <w:szCs w:val="24"/>
        </w:rPr>
      </w:pPr>
    </w:p>
    <w:p w:rsidR="00F83B3E" w:rsidRDefault="00F83B3E" w:rsidP="00F103A4">
      <w:pPr>
        <w:spacing w:after="0" w:line="240" w:lineRule="auto"/>
        <w:ind w:left="-6" w:right="-236" w:firstLine="290"/>
      </w:pPr>
    </w:p>
    <w:p w:rsidR="005A2DAA" w:rsidRPr="005A2DAA" w:rsidRDefault="005A2DAA" w:rsidP="005A2DAA">
      <w:pPr>
        <w:spacing w:after="0" w:line="240" w:lineRule="auto"/>
        <w:ind w:left="0" w:right="845" w:hanging="11"/>
        <w:rPr>
          <w:b/>
          <w:sz w:val="28"/>
          <w:szCs w:val="28"/>
        </w:rPr>
      </w:pPr>
      <w:r w:rsidRPr="005A2DAA">
        <w:rPr>
          <w:b/>
          <w:sz w:val="28"/>
          <w:szCs w:val="28"/>
        </w:rPr>
        <w:t>Заступник міського голови-</w:t>
      </w:r>
    </w:p>
    <w:p w:rsidR="007C54B3" w:rsidRDefault="005A2DAA" w:rsidP="00F83B3E">
      <w:pPr>
        <w:spacing w:after="0" w:line="240" w:lineRule="auto"/>
        <w:ind w:left="0" w:right="-236" w:hanging="11"/>
      </w:pPr>
      <w:r w:rsidRPr="005A2DAA">
        <w:rPr>
          <w:b/>
          <w:sz w:val="28"/>
          <w:szCs w:val="28"/>
        </w:rPr>
        <w:t xml:space="preserve">керуюча справами </w:t>
      </w:r>
      <w:r w:rsidR="00F83B3E">
        <w:rPr>
          <w:b/>
          <w:sz w:val="28"/>
          <w:szCs w:val="28"/>
        </w:rPr>
        <w:t>виконкому</w:t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</w:r>
      <w:r w:rsidR="00F83B3E">
        <w:rPr>
          <w:b/>
          <w:sz w:val="28"/>
          <w:szCs w:val="28"/>
        </w:rPr>
        <w:tab/>
        <w:t xml:space="preserve">     </w:t>
      </w:r>
      <w:r w:rsidRPr="005A2DAA">
        <w:rPr>
          <w:b/>
          <w:sz w:val="28"/>
          <w:szCs w:val="28"/>
        </w:rPr>
        <w:t xml:space="preserve">Тетяна </w:t>
      </w:r>
      <w:r w:rsidR="00F83B3E">
        <w:rPr>
          <w:b/>
          <w:sz w:val="28"/>
          <w:szCs w:val="28"/>
        </w:rPr>
        <w:t>КОНДРАТЕНКО</w:t>
      </w:r>
    </w:p>
    <w:sectPr w:rsidR="007C54B3" w:rsidSect="00A14949">
      <w:headerReference w:type="even" r:id="rId6"/>
      <w:headerReference w:type="default" r:id="rId7"/>
      <w:headerReference w:type="first" r:id="rId8"/>
      <w:pgSz w:w="11906" w:h="16838"/>
      <w:pgMar w:top="819" w:right="1133" w:bottom="851" w:left="1086" w:header="708" w:footer="708" w:gutter="0"/>
      <w:cols w:space="720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3F8" w:rsidRDefault="00F163F8">
      <w:pPr>
        <w:spacing w:after="0" w:line="240" w:lineRule="auto"/>
      </w:pPr>
      <w:r>
        <w:separator/>
      </w:r>
    </w:p>
  </w:endnote>
  <w:endnote w:type="continuationSeparator" w:id="0">
    <w:p w:rsidR="00F163F8" w:rsidRDefault="00F16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3F8" w:rsidRDefault="00F163F8">
      <w:pPr>
        <w:spacing w:after="0" w:line="240" w:lineRule="auto"/>
      </w:pPr>
      <w:r>
        <w:separator/>
      </w:r>
    </w:p>
  </w:footnote>
  <w:footnote w:type="continuationSeparator" w:id="0">
    <w:p w:rsidR="00F163F8" w:rsidRDefault="00F16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6F1427">
    <w:pPr>
      <w:spacing w:after="0" w:line="259" w:lineRule="auto"/>
      <w:ind w:left="0" w:right="3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6F1427">
    <w:pPr>
      <w:spacing w:after="0" w:line="259" w:lineRule="auto"/>
      <w:ind w:left="0" w:right="3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5692" w:rsidRPr="00765692">
      <w:rPr>
        <w:noProof/>
        <w:sz w:val="28"/>
      </w:rPr>
      <w:t>3</w:t>
    </w:r>
    <w:r>
      <w:rPr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FA" w:rsidRDefault="00A563FA">
    <w:pPr>
      <w:spacing w:after="160" w:line="259" w:lineRule="auto"/>
      <w:ind w:lef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FA"/>
    <w:rsid w:val="00035D5F"/>
    <w:rsid w:val="000422C7"/>
    <w:rsid w:val="001D00F8"/>
    <w:rsid w:val="00311E2B"/>
    <w:rsid w:val="00334BE6"/>
    <w:rsid w:val="0057565C"/>
    <w:rsid w:val="00590434"/>
    <w:rsid w:val="005A2DAA"/>
    <w:rsid w:val="006E606F"/>
    <w:rsid w:val="006F1427"/>
    <w:rsid w:val="00757089"/>
    <w:rsid w:val="00765692"/>
    <w:rsid w:val="00790688"/>
    <w:rsid w:val="007C236B"/>
    <w:rsid w:val="007C54B3"/>
    <w:rsid w:val="00806E75"/>
    <w:rsid w:val="00841849"/>
    <w:rsid w:val="00874FDB"/>
    <w:rsid w:val="008F60CD"/>
    <w:rsid w:val="009C69CE"/>
    <w:rsid w:val="00A14949"/>
    <w:rsid w:val="00A563FA"/>
    <w:rsid w:val="00AB6BEF"/>
    <w:rsid w:val="00B632C1"/>
    <w:rsid w:val="00DA3BDF"/>
    <w:rsid w:val="00E8120D"/>
    <w:rsid w:val="00EC72DC"/>
    <w:rsid w:val="00F103A4"/>
    <w:rsid w:val="00F163F8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0F41"/>
  <w15:docId w15:val="{E3765E8F-0484-49B2-BDEF-6F868E04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0" w:line="249" w:lineRule="auto"/>
      <w:ind w:left="5525" w:hanging="10"/>
      <w:jc w:val="both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A2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DA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3824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cp:lastModifiedBy>Користувач</cp:lastModifiedBy>
  <cp:revision>24</cp:revision>
  <cp:lastPrinted>2025-02-10T12:08:00Z</cp:lastPrinted>
  <dcterms:created xsi:type="dcterms:W3CDTF">2025-02-04T08:08:00Z</dcterms:created>
  <dcterms:modified xsi:type="dcterms:W3CDTF">2026-03-09T15:28:00Z</dcterms:modified>
</cp:coreProperties>
</file>